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65" w:rsidRPr="001B6323" w:rsidRDefault="00D845F1">
      <w:pPr>
        <w:rPr>
          <w:b/>
          <w:lang w:val="en-US"/>
        </w:rPr>
      </w:pPr>
      <w:r w:rsidRPr="001B6323">
        <w:rPr>
          <w:b/>
          <w:lang w:val="en-US"/>
        </w:rPr>
        <w:t xml:space="preserve">Câu hỏi 1: </w:t>
      </w:r>
    </w:p>
    <w:p w:rsidR="006C4398" w:rsidRPr="001B6323" w:rsidRDefault="00D845F1" w:rsidP="00C2515E">
      <w:pPr>
        <w:jc w:val="center"/>
        <w:rPr>
          <w:b/>
          <w:lang w:val="en-US"/>
        </w:rPr>
      </w:pPr>
      <w:r w:rsidRPr="001B6323">
        <w:rPr>
          <w:b/>
          <w:lang w:val="en-US"/>
        </w:rPr>
        <w:t xml:space="preserve">Làm thủ tục khai sinh cho trẻ em gồm thủ tục như thế nào ? </w:t>
      </w:r>
    </w:p>
    <w:p w:rsidR="00D845F1" w:rsidRPr="001B6323" w:rsidRDefault="00D845F1" w:rsidP="00C2515E">
      <w:pPr>
        <w:jc w:val="center"/>
        <w:rPr>
          <w:b/>
          <w:lang w:val="en-US"/>
        </w:rPr>
      </w:pPr>
      <w:r w:rsidRPr="001B6323">
        <w:rPr>
          <w:b/>
          <w:lang w:val="en-US"/>
        </w:rPr>
        <w:t>thời gian giải quyết là bao nhiêu ngày?</w:t>
      </w:r>
      <w:r w:rsidR="00CD069C" w:rsidRPr="001B6323">
        <w:rPr>
          <w:b/>
          <w:lang w:val="en-US"/>
        </w:rPr>
        <w:t xml:space="preserve"> </w:t>
      </w:r>
    </w:p>
    <w:p w:rsidR="00350577" w:rsidRPr="00350577" w:rsidRDefault="00350577" w:rsidP="00350577">
      <w:pPr>
        <w:jc w:val="center"/>
        <w:rPr>
          <w:b/>
          <w:lang w:val="en-US"/>
        </w:rPr>
      </w:pPr>
      <w:r w:rsidRPr="00350577">
        <w:rPr>
          <w:b/>
          <w:lang w:val="en-US"/>
        </w:rPr>
        <w:t>Trả lời</w:t>
      </w:r>
    </w:p>
    <w:p w:rsidR="00350577" w:rsidRDefault="00350577">
      <w:pPr>
        <w:rPr>
          <w:lang w:val="en-US"/>
        </w:rPr>
      </w:pPr>
      <w:r>
        <w:rPr>
          <w:lang w:val="en-US"/>
        </w:rPr>
        <w:tab/>
        <w:t xml:space="preserve">- Hồ sơ thủ tục khai sinh cho trẻ em gồm có: </w:t>
      </w:r>
    </w:p>
    <w:p w:rsidR="00350577" w:rsidRPr="00350577" w:rsidRDefault="00350577" w:rsidP="00350577">
      <w:pPr>
        <w:rPr>
          <w:lang w:val="en-US"/>
        </w:rPr>
      </w:pPr>
      <w:r>
        <w:rPr>
          <w:lang w:val="en-US"/>
        </w:rPr>
        <w:tab/>
        <w:t xml:space="preserve">+ </w:t>
      </w:r>
      <w:r w:rsidRPr="00350577">
        <w:rPr>
          <w:lang w:val="en-US"/>
        </w:rPr>
        <w:t xml:space="preserve">Sổ hộ khẩu gia đình </w:t>
      </w:r>
    </w:p>
    <w:p w:rsidR="00350577" w:rsidRPr="00350577" w:rsidRDefault="00350577" w:rsidP="00350577">
      <w:pPr>
        <w:rPr>
          <w:lang w:val="en-US"/>
        </w:rPr>
      </w:pPr>
      <w:r>
        <w:rPr>
          <w:lang w:val="en-US"/>
        </w:rPr>
        <w:tab/>
      </w:r>
      <w:r w:rsidRPr="00350577">
        <w:rPr>
          <w:lang w:val="en-US"/>
        </w:rPr>
        <w:t xml:space="preserve">+ Giấy Chứng nhận đăng ký kết hôn </w:t>
      </w:r>
    </w:p>
    <w:p w:rsidR="00350577" w:rsidRDefault="00350577" w:rsidP="00350577">
      <w:pPr>
        <w:pStyle w:val="ListParagraph"/>
        <w:rPr>
          <w:lang w:val="en-US"/>
        </w:rPr>
      </w:pPr>
      <w:r>
        <w:rPr>
          <w:lang w:val="en-US"/>
        </w:rPr>
        <w:t xml:space="preserve">+ Giấy CMTND (căn cước Công dân) của Bố và mẹ </w:t>
      </w:r>
    </w:p>
    <w:p w:rsidR="00350577" w:rsidRDefault="00350577" w:rsidP="00350577">
      <w:pPr>
        <w:pStyle w:val="ListParagraph"/>
        <w:rPr>
          <w:lang w:val="en-US"/>
        </w:rPr>
      </w:pPr>
      <w:r>
        <w:rPr>
          <w:lang w:val="en-US"/>
        </w:rPr>
        <w:t xml:space="preserve">+ Giấy Chứng sinh của trẻ do cơ sở Y tế cấp. </w:t>
      </w:r>
    </w:p>
    <w:p w:rsidR="001A6F04" w:rsidRDefault="00922B69" w:rsidP="00350577">
      <w:pPr>
        <w:rPr>
          <w:lang w:val="en-US"/>
        </w:rPr>
      </w:pPr>
      <w:r>
        <w:rPr>
          <w:lang w:val="en-US"/>
        </w:rPr>
        <w:tab/>
        <w:t xml:space="preserve">- </w:t>
      </w:r>
      <w:r w:rsidR="00C2515E">
        <w:rPr>
          <w:lang w:val="en-US"/>
        </w:rPr>
        <w:t>Thời gian g</w:t>
      </w:r>
      <w:r>
        <w:rPr>
          <w:lang w:val="en-US"/>
        </w:rPr>
        <w:t>iải quyết</w:t>
      </w:r>
      <w:r w:rsidR="00350577">
        <w:rPr>
          <w:lang w:val="en-US"/>
        </w:rPr>
        <w:t xml:space="preserve"> đăng ký khai sinh trong ngày. </w:t>
      </w:r>
      <w:r w:rsidR="00350577" w:rsidRPr="00350577">
        <w:rPr>
          <w:lang w:val="en-US"/>
        </w:rPr>
        <w:t xml:space="preserve"> </w:t>
      </w:r>
      <w:r w:rsidR="00350577">
        <w:rPr>
          <w:lang w:val="en-US"/>
        </w:rPr>
        <w:t xml:space="preserve"> </w:t>
      </w:r>
      <w:r>
        <w:rPr>
          <w:lang w:val="en-US"/>
        </w:rPr>
        <w:t xml:space="preserve"> </w:t>
      </w:r>
      <w:r w:rsidR="00C31576">
        <w:rPr>
          <w:lang w:val="en-US"/>
        </w:rPr>
        <w:t xml:space="preserve"> </w:t>
      </w:r>
    </w:p>
    <w:p w:rsidR="001A6F04" w:rsidRDefault="001A6F04" w:rsidP="00350577">
      <w:pPr>
        <w:rPr>
          <w:lang w:val="en-US"/>
        </w:rPr>
      </w:pPr>
    </w:p>
    <w:p w:rsidR="001A6F04" w:rsidRDefault="001A6F04" w:rsidP="00350577">
      <w:pPr>
        <w:rPr>
          <w:lang w:val="en-US"/>
        </w:rPr>
      </w:pPr>
    </w:p>
    <w:p w:rsidR="001A6F04" w:rsidRDefault="001A6F04" w:rsidP="00350577">
      <w:pPr>
        <w:rPr>
          <w:lang w:val="en-US"/>
        </w:rPr>
      </w:pPr>
    </w:p>
    <w:p w:rsidR="001A6F04" w:rsidRPr="0070657E" w:rsidRDefault="001A6F04" w:rsidP="001A6F04">
      <w:pPr>
        <w:rPr>
          <w:b/>
          <w:lang w:val="en-US"/>
        </w:rPr>
      </w:pPr>
      <w:r w:rsidRPr="0070657E">
        <w:rPr>
          <w:b/>
          <w:lang w:val="en-US"/>
        </w:rPr>
        <w:t>Câu hỏ</w:t>
      </w:r>
      <w:r w:rsidR="0080566F">
        <w:rPr>
          <w:b/>
          <w:lang w:val="en-US"/>
        </w:rPr>
        <w:t>i 2</w:t>
      </w:r>
      <w:r w:rsidRPr="0070657E">
        <w:rPr>
          <w:b/>
          <w:lang w:val="en-US"/>
        </w:rPr>
        <w:t xml:space="preserve">: </w:t>
      </w:r>
      <w:bookmarkStart w:id="0" w:name="_GoBack"/>
      <w:bookmarkEnd w:id="0"/>
    </w:p>
    <w:p w:rsidR="001A6F04" w:rsidRPr="00E548EA" w:rsidRDefault="00E548EA" w:rsidP="001A6F04">
      <w:pPr>
        <w:jc w:val="center"/>
        <w:rPr>
          <w:b/>
          <w:szCs w:val="28"/>
          <w:lang w:val="en-US"/>
        </w:rPr>
      </w:pPr>
      <w:r>
        <w:rPr>
          <w:b/>
          <w:szCs w:val="28"/>
          <w:lang w:val="en-US"/>
        </w:rPr>
        <w:t>L</w:t>
      </w:r>
      <w:r w:rsidRPr="00E548EA">
        <w:rPr>
          <w:b/>
          <w:szCs w:val="28"/>
          <w:lang w:val="en-US"/>
        </w:rPr>
        <w:t xml:space="preserve">àm </w:t>
      </w:r>
      <w:r w:rsidRPr="00E548EA">
        <w:rPr>
          <w:rFonts w:eastAsia="Times New Roman" w:cs="Times New Roman"/>
          <w:b/>
          <w:bCs/>
          <w:color w:val="000000"/>
          <w:szCs w:val="28"/>
        </w:rPr>
        <w:t>đăng ký lại khai sinh</w:t>
      </w:r>
      <w:r w:rsidRPr="00E548EA">
        <w:rPr>
          <w:rFonts w:eastAsia="Times New Roman" w:cs="Times New Roman"/>
          <w:b/>
          <w:bCs/>
          <w:color w:val="000000"/>
          <w:szCs w:val="28"/>
          <w:lang w:val="en-US"/>
        </w:rPr>
        <w:t xml:space="preserve"> </w:t>
      </w:r>
      <w:r w:rsidRPr="00E548EA">
        <w:rPr>
          <w:b/>
          <w:szCs w:val="28"/>
          <w:lang w:val="en-US"/>
        </w:rPr>
        <w:t xml:space="preserve">thủ tục </w:t>
      </w:r>
      <w:r w:rsidRPr="00E548EA">
        <w:rPr>
          <w:rFonts w:eastAsia="Times New Roman" w:cs="Times New Roman"/>
          <w:b/>
          <w:bCs/>
          <w:color w:val="000000"/>
          <w:szCs w:val="28"/>
          <w:lang w:val="en-US"/>
        </w:rPr>
        <w:t xml:space="preserve">hồ sơ gồm những gì ?   </w:t>
      </w:r>
    </w:p>
    <w:p w:rsidR="001A6F04" w:rsidRPr="00E548EA" w:rsidRDefault="00E548EA" w:rsidP="001A6F04">
      <w:pPr>
        <w:jc w:val="center"/>
        <w:rPr>
          <w:b/>
          <w:szCs w:val="28"/>
          <w:lang w:val="en-US"/>
        </w:rPr>
      </w:pPr>
      <w:r w:rsidRPr="00E548EA">
        <w:rPr>
          <w:b/>
          <w:szCs w:val="28"/>
          <w:lang w:val="en-US"/>
        </w:rPr>
        <w:t xml:space="preserve">thời gian giải quyết trong bao nhiêu </w:t>
      </w:r>
      <w:r>
        <w:rPr>
          <w:b/>
          <w:szCs w:val="28"/>
          <w:lang w:val="en-US"/>
        </w:rPr>
        <w:t>lâu</w:t>
      </w:r>
      <w:r w:rsidRPr="00E548EA">
        <w:rPr>
          <w:b/>
          <w:szCs w:val="28"/>
          <w:lang w:val="en-US"/>
        </w:rPr>
        <w:t xml:space="preserve">?  </w:t>
      </w:r>
    </w:p>
    <w:p w:rsidR="001A6F04" w:rsidRPr="00350577" w:rsidRDefault="001A6F04" w:rsidP="001A6F04">
      <w:pPr>
        <w:jc w:val="center"/>
        <w:rPr>
          <w:b/>
          <w:lang w:val="en-US"/>
        </w:rPr>
      </w:pPr>
      <w:r w:rsidRPr="00350577">
        <w:rPr>
          <w:b/>
          <w:lang w:val="en-US"/>
        </w:rPr>
        <w:t>Trả lời</w:t>
      </w:r>
    </w:p>
    <w:p w:rsidR="00350577" w:rsidRDefault="001A6F04" w:rsidP="00350577">
      <w:pPr>
        <w:rPr>
          <w:lang w:val="en-US"/>
        </w:rPr>
      </w:pPr>
      <w:r>
        <w:rPr>
          <w:lang w:val="en-US"/>
        </w:rPr>
        <w:t xml:space="preserve"> </w:t>
      </w:r>
      <w:r w:rsidR="00CD069C">
        <w:rPr>
          <w:lang w:val="en-US"/>
        </w:rPr>
        <w:t xml:space="preserve"> </w:t>
      </w:r>
      <w:r w:rsidR="004109E8">
        <w:rPr>
          <w:lang w:val="en-US"/>
        </w:rPr>
        <w:t xml:space="preserve"> </w:t>
      </w:r>
    </w:p>
    <w:tbl>
      <w:tblPr>
        <w:tblW w:w="964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350"/>
        <w:gridCol w:w="8295"/>
      </w:tblGrid>
      <w:tr w:rsidR="001A6F04" w:rsidRPr="008F4F8E" w:rsidTr="001A6F04">
        <w:tc>
          <w:tcPr>
            <w:tcW w:w="700" w:type="pct"/>
            <w:tcBorders>
              <w:top w:val="single" w:sz="8" w:space="0" w:color="auto"/>
              <w:left w:val="single" w:sz="8" w:space="0" w:color="auto"/>
              <w:bottom w:val="nil"/>
              <w:right w:val="nil"/>
            </w:tcBorders>
            <w:shd w:val="clear" w:color="auto" w:fill="FFFFFF"/>
            <w:vAlign w:val="center"/>
            <w:hideMark/>
          </w:tcPr>
          <w:p w:rsidR="001A6F04" w:rsidRPr="008F4F8E" w:rsidRDefault="001A6F04" w:rsidP="001F0206">
            <w:pPr>
              <w:spacing w:before="120" w:after="120" w:line="360" w:lineRule="atLeast"/>
              <w:rPr>
                <w:rFonts w:eastAsia="Times New Roman" w:cs="Times New Roman"/>
                <w:color w:val="000000"/>
                <w:sz w:val="18"/>
                <w:szCs w:val="18"/>
              </w:rPr>
            </w:pPr>
            <w:r w:rsidRPr="008F4F8E">
              <w:rPr>
                <w:rFonts w:eastAsia="Times New Roman" w:cs="Times New Roman"/>
                <w:b/>
                <w:bCs/>
                <w:color w:val="000000"/>
                <w:sz w:val="27"/>
                <w:szCs w:val="27"/>
              </w:rPr>
              <w:t>Thành phần, số lượng hồ sơ</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1A6F04" w:rsidRPr="008F4F8E" w:rsidRDefault="001A6F04" w:rsidP="001F0206">
            <w:pPr>
              <w:spacing w:before="120" w:after="120" w:line="320" w:lineRule="atLeast"/>
              <w:jc w:val="both"/>
              <w:rPr>
                <w:rFonts w:eastAsia="Times New Roman" w:cs="Times New Roman"/>
                <w:color w:val="000000"/>
                <w:sz w:val="24"/>
                <w:szCs w:val="24"/>
              </w:rPr>
            </w:pPr>
            <w:r w:rsidRPr="008F4F8E">
              <w:rPr>
                <w:rFonts w:eastAsia="Times New Roman" w:cs="Times New Roman"/>
                <w:b/>
                <w:bCs/>
                <w:color w:val="000000"/>
                <w:sz w:val="27"/>
                <w:szCs w:val="27"/>
              </w:rPr>
              <w:t>a, Thành phần hồ sơ</w:t>
            </w:r>
            <w:r w:rsidRPr="008F4F8E">
              <w:rPr>
                <w:rFonts w:eastAsia="Times New Roman" w:cs="Times New Roman"/>
                <w:color w:val="000000"/>
                <w:sz w:val="27"/>
                <w:szCs w:val="27"/>
              </w:rPr>
              <w:t>:</w:t>
            </w:r>
          </w:p>
          <w:p w:rsidR="001A6F04" w:rsidRPr="008F4F8E" w:rsidRDefault="001A6F04" w:rsidP="001F0206">
            <w:pPr>
              <w:spacing w:before="120" w:after="120" w:line="320" w:lineRule="atLeast"/>
              <w:jc w:val="both"/>
              <w:rPr>
                <w:rFonts w:eastAsia="Times New Roman" w:cs="Times New Roman"/>
                <w:color w:val="000000"/>
                <w:sz w:val="24"/>
                <w:szCs w:val="24"/>
              </w:rPr>
            </w:pPr>
            <w:r w:rsidRPr="008F4F8E">
              <w:rPr>
                <w:rFonts w:eastAsia="Times New Roman" w:cs="Times New Roman"/>
                <w:b/>
                <w:bCs/>
                <w:i/>
                <w:iCs/>
                <w:color w:val="000000"/>
                <w:sz w:val="27"/>
                <w:szCs w:val="27"/>
              </w:rPr>
              <w:t>* Giấy tờ phải nộp:</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Tờ khai đăng ký lại khai sinh theo mẫu, trong đó có cam đoan của người yêu cầu về việc đã đăng ký khai sinh nhưng không lưu giữ được bản chính Giấy khai sinh.</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Bản sao toàn bộ hồ sơ, giấy tờ của người yêu cầu hoặc hồ sơ, giấy tờ, tài liệu khác trong đó có thông tin liên quan đến nội dung khai sinh, gồm:</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Bản sao Giấy khai sinh do cơ quan có thẩm quyền của Việt Nam cấp (bản sao được công chứng, chứng thực hợp lệ, bản sao được cấp từ Sổ đăng ký khai sinh).</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xml:space="preserve">+ Bản chính hoặc bản sao giấy tờ có giá trị thay thế Giấy khai sinh được cấp </w:t>
            </w:r>
            <w:r w:rsidRPr="008F4F8E">
              <w:rPr>
                <w:rFonts w:eastAsia="Times New Roman" w:cs="Times New Roman"/>
                <w:color w:val="000000"/>
                <w:sz w:val="27"/>
                <w:szCs w:val="27"/>
              </w:rPr>
              <w:lastRenderedPageBreak/>
              <w:t>trước năm 1945 ở miền Bắc và trước năm 1975 ở miền Nam.</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1A6F04" w:rsidRPr="008F4F8E" w:rsidRDefault="001A6F04" w:rsidP="001F0206">
            <w:pPr>
              <w:spacing w:before="120" w:after="360" w:line="320" w:lineRule="atLeast"/>
              <w:jc w:val="both"/>
              <w:rPr>
                <w:rFonts w:eastAsia="Times New Roman" w:cs="Times New Roman"/>
                <w:color w:val="000000"/>
                <w:sz w:val="18"/>
                <w:szCs w:val="18"/>
              </w:rPr>
            </w:pPr>
            <w:r w:rsidRPr="008F4F8E">
              <w:rPr>
                <w:rFonts w:eastAsia="Times New Roman" w:cs="Times New Roman"/>
                <w:i/>
                <w:iCs/>
                <w:color w:val="000000"/>
                <w:sz w:val="27"/>
                <w:szCs w:val="27"/>
                <w:lang w:val="nl-NL"/>
              </w:rPr>
              <w:t>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p w:rsidR="001A6F04" w:rsidRPr="008F4F8E" w:rsidRDefault="001A6F04" w:rsidP="001F0206">
            <w:pPr>
              <w:spacing w:before="120" w:after="120" w:line="320" w:lineRule="atLeast"/>
              <w:jc w:val="both"/>
              <w:rPr>
                <w:rFonts w:eastAsia="Times New Roman" w:cs="Times New Roman"/>
                <w:color w:val="000000"/>
                <w:sz w:val="18"/>
                <w:szCs w:val="18"/>
              </w:rPr>
            </w:pPr>
            <w:r w:rsidRPr="008F4F8E">
              <w:rPr>
                <w:rFonts w:eastAsia="Times New Roman" w:cs="Times New Roman"/>
                <w:b/>
                <w:bCs/>
                <w:i/>
                <w:iCs/>
                <w:color w:val="000000"/>
                <w:sz w:val="27"/>
                <w:szCs w:val="27"/>
              </w:rPr>
              <w:t>* Giấy tờ phải xuất trình:</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rsidR="001A6F04" w:rsidRPr="008F4F8E" w:rsidRDefault="001A6F04" w:rsidP="001F0206">
            <w:pPr>
              <w:shd w:val="clear" w:color="auto" w:fill="FFFFFF"/>
              <w:spacing w:before="120" w:after="120" w:line="320" w:lineRule="atLeast"/>
              <w:jc w:val="both"/>
              <w:textAlignment w:val="baseline"/>
              <w:rPr>
                <w:rFonts w:eastAsia="Times New Roman" w:cs="Times New Roman"/>
                <w:color w:val="000000"/>
                <w:sz w:val="18"/>
                <w:szCs w:val="18"/>
              </w:rPr>
            </w:pPr>
            <w:r w:rsidRPr="008F4F8E">
              <w:rPr>
                <w:rFonts w:eastAsia="Times New Roman" w:cs="Times New Roman"/>
                <w:color w:val="000000"/>
                <w:sz w:val="27"/>
                <w:szCs w:val="27"/>
              </w:rPr>
              <w:t>-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w:t>
            </w:r>
          </w:p>
          <w:p w:rsidR="001A6F04" w:rsidRPr="008F4F8E" w:rsidRDefault="001A6F04" w:rsidP="001F0206">
            <w:pPr>
              <w:spacing w:before="120" w:after="120" w:line="320" w:lineRule="atLeast"/>
              <w:jc w:val="both"/>
              <w:rPr>
                <w:rFonts w:eastAsia="Times New Roman" w:cs="Times New Roman"/>
                <w:color w:val="000000"/>
                <w:sz w:val="24"/>
                <w:szCs w:val="24"/>
              </w:rPr>
            </w:pPr>
            <w:r w:rsidRPr="008F4F8E">
              <w:rPr>
                <w:rFonts w:eastAsia="Times New Roman" w:cs="Times New Roman"/>
                <w:i/>
                <w:iCs/>
                <w:color w:val="000000"/>
                <w:sz w:val="27"/>
                <w:szCs w:val="27"/>
              </w:rPr>
              <w:t xml:space="preserve">(Trường hợp gửi hồ sơ qua hệ thống bưu chính thì phải gửi kèm theo bản </w:t>
            </w:r>
            <w:r w:rsidRPr="008F4F8E">
              <w:rPr>
                <w:rFonts w:eastAsia="Times New Roman" w:cs="Times New Roman"/>
                <w:i/>
                <w:iCs/>
                <w:color w:val="000000"/>
                <w:sz w:val="27"/>
                <w:szCs w:val="27"/>
              </w:rPr>
              <w:lastRenderedPageBreak/>
              <w:t>sao có chứng thực các giấy tờ phải nộp và xuất trình)</w:t>
            </w:r>
          </w:p>
          <w:p w:rsidR="001A6F04" w:rsidRPr="008F4F8E" w:rsidRDefault="001A6F04" w:rsidP="001F0206">
            <w:pPr>
              <w:spacing w:before="120" w:after="120" w:line="320" w:lineRule="atLeast"/>
              <w:jc w:val="both"/>
              <w:rPr>
                <w:rFonts w:eastAsia="Times New Roman" w:cs="Times New Roman"/>
                <w:color w:val="000000"/>
                <w:sz w:val="24"/>
                <w:szCs w:val="24"/>
              </w:rPr>
            </w:pPr>
            <w:r w:rsidRPr="008F4F8E">
              <w:rPr>
                <w:rFonts w:eastAsia="Times New Roman" w:cs="Times New Roman"/>
                <w:b/>
                <w:bCs/>
                <w:color w:val="000000"/>
                <w:sz w:val="27"/>
                <w:szCs w:val="27"/>
              </w:rPr>
              <w:t>b, Số lượng hồ sơ</w:t>
            </w:r>
            <w:r w:rsidRPr="008F4F8E">
              <w:rPr>
                <w:rFonts w:eastAsia="Times New Roman" w:cs="Times New Roman"/>
                <w:color w:val="000000"/>
                <w:sz w:val="27"/>
                <w:szCs w:val="27"/>
              </w:rPr>
              <w:t>: 01 bộ</w:t>
            </w:r>
          </w:p>
        </w:tc>
      </w:tr>
      <w:tr w:rsidR="001A6F04" w:rsidRPr="008F4F8E" w:rsidTr="001A6F04">
        <w:tc>
          <w:tcPr>
            <w:tcW w:w="700" w:type="pct"/>
            <w:tcBorders>
              <w:top w:val="single" w:sz="8" w:space="0" w:color="auto"/>
              <w:left w:val="single" w:sz="8" w:space="0" w:color="auto"/>
              <w:bottom w:val="nil"/>
              <w:right w:val="nil"/>
            </w:tcBorders>
            <w:shd w:val="clear" w:color="auto" w:fill="FFFFFF"/>
            <w:vAlign w:val="center"/>
            <w:hideMark/>
          </w:tcPr>
          <w:p w:rsidR="001A6F04" w:rsidRPr="008F4F8E" w:rsidRDefault="001A6F04" w:rsidP="001F0206">
            <w:pPr>
              <w:spacing w:before="120" w:after="120" w:line="360" w:lineRule="atLeast"/>
              <w:rPr>
                <w:rFonts w:eastAsia="Times New Roman" w:cs="Times New Roman"/>
                <w:color w:val="000000"/>
                <w:sz w:val="18"/>
                <w:szCs w:val="18"/>
              </w:rPr>
            </w:pPr>
            <w:r w:rsidRPr="008F4F8E">
              <w:rPr>
                <w:rFonts w:eastAsia="Times New Roman" w:cs="Times New Roman"/>
                <w:b/>
                <w:bCs/>
                <w:color w:val="000000"/>
                <w:sz w:val="27"/>
                <w:szCs w:val="27"/>
              </w:rPr>
              <w:lastRenderedPageBreak/>
              <w:t>Thời hạn giải quyết</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1A6F04" w:rsidRPr="008F4F8E" w:rsidRDefault="001A6F04" w:rsidP="001F0206">
            <w:pPr>
              <w:spacing w:before="120" w:after="120" w:line="320" w:lineRule="atLeast"/>
              <w:jc w:val="both"/>
              <w:rPr>
                <w:rFonts w:eastAsia="Times New Roman" w:cs="Times New Roman"/>
                <w:color w:val="000000"/>
                <w:sz w:val="24"/>
                <w:szCs w:val="24"/>
              </w:rPr>
            </w:pPr>
            <w:r w:rsidRPr="008F4F8E">
              <w:rPr>
                <w:rFonts w:eastAsia="Times New Roman" w:cs="Times New Roman"/>
                <w:color w:val="000000"/>
                <w:sz w:val="27"/>
                <w:szCs w:val="27"/>
              </w:rPr>
              <w:t>- 05 ngày làm việc</w:t>
            </w:r>
          </w:p>
          <w:p w:rsidR="001A6F04" w:rsidRPr="008F4F8E" w:rsidRDefault="001A6F04" w:rsidP="001F0206">
            <w:pPr>
              <w:spacing w:before="120" w:after="120" w:line="320" w:lineRule="atLeast"/>
              <w:jc w:val="both"/>
              <w:rPr>
                <w:rFonts w:eastAsia="Times New Roman" w:cs="Times New Roman"/>
                <w:color w:val="000000"/>
                <w:sz w:val="24"/>
                <w:szCs w:val="24"/>
              </w:rPr>
            </w:pPr>
            <w:r w:rsidRPr="008F4F8E">
              <w:rPr>
                <w:rFonts w:eastAsia="Times New Roman" w:cs="Times New Roman"/>
                <w:color w:val="000000"/>
                <w:spacing w:val="-6"/>
                <w:sz w:val="27"/>
                <w:szCs w:val="27"/>
              </w:rPr>
              <w:t>- Nếu việc đăng ký lại khai sinh được thực hiện tại UBND cấp xã không phải là nơi đăng ký khai sinh trước đây thì thời hạn giải quyết không quá 13 ngày làm việc (không tính thời gian gửi văn bản yêu cầu xác minh và thời gian gửi văn bản trả lời kết quả xác minh qua hệ thống bưu chính).</w:t>
            </w:r>
          </w:p>
        </w:tc>
      </w:tr>
    </w:tbl>
    <w:p w:rsidR="004109E8" w:rsidRPr="001A6F04" w:rsidRDefault="004109E8" w:rsidP="00350577"/>
    <w:sectPr w:rsidR="004109E8" w:rsidRPr="001A6F04" w:rsidSect="005B4C1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65DB"/>
    <w:multiLevelType w:val="hybridMultilevel"/>
    <w:tmpl w:val="4AE6DDE6"/>
    <w:lvl w:ilvl="0" w:tplc="0D92F98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F1"/>
    <w:rsid w:val="001A6F04"/>
    <w:rsid w:val="001B6323"/>
    <w:rsid w:val="00350577"/>
    <w:rsid w:val="004109E8"/>
    <w:rsid w:val="005B4C14"/>
    <w:rsid w:val="006C4398"/>
    <w:rsid w:val="0070657E"/>
    <w:rsid w:val="0080566F"/>
    <w:rsid w:val="008F48E3"/>
    <w:rsid w:val="00922B69"/>
    <w:rsid w:val="00A53F65"/>
    <w:rsid w:val="00C2515E"/>
    <w:rsid w:val="00C31576"/>
    <w:rsid w:val="00CD069C"/>
    <w:rsid w:val="00D845F1"/>
    <w:rsid w:val="00E548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2021-07-27T07:03:00Z</dcterms:created>
  <dcterms:modified xsi:type="dcterms:W3CDTF">2021-07-27T07:46:00Z</dcterms:modified>
</cp:coreProperties>
</file>